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3F4A" w14:textId="555EB6CF" w:rsidR="00B90350" w:rsidRDefault="00CE3DFF">
      <w:r>
        <w:t xml:space="preserve">  </w:t>
      </w:r>
      <w:r>
        <w:rPr>
          <w:color w:val="0000FF"/>
        </w:rPr>
        <w:drawing>
          <wp:inline distT="0" distB="0" distL="0" distR="0" wp14:anchorId="775C2F71" wp14:editId="69BA5243">
            <wp:extent cx="1169670" cy="1169670"/>
            <wp:effectExtent l="0" t="0" r="0" b="0"/>
            <wp:docPr id="1575034447" name="Bildobjekt 1" descr="Unitalent | LinkedIn">
              <a:hlinkClick xmlns:a="http://schemas.openxmlformats.org/drawingml/2006/main" r:id="rId6" tgtFrame="&quot;_blank&quot;" tooltip="&quot;Unitalent | Linked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alent | LinkedIn">
                      <a:hlinkClick r:id="rId6" tgtFrame="&quot;_blank&quot;" tooltip="&quot;Unitalent | 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4BF15" w14:textId="77777777" w:rsidR="00CE3DFF" w:rsidRDefault="00CE3DFF"/>
    <w:p w14:paraId="0F4B92E9" w14:textId="10643B85" w:rsidR="00CE3DFF" w:rsidRPr="00B96840" w:rsidRDefault="00CE3DFF">
      <w:pPr>
        <w:rPr>
          <w:b/>
          <w:bCs/>
          <w:sz w:val="32"/>
          <w:szCs w:val="32"/>
        </w:rPr>
      </w:pPr>
      <w:r w:rsidRPr="00B96840">
        <w:rPr>
          <w:b/>
          <w:bCs/>
          <w:sz w:val="32"/>
          <w:szCs w:val="32"/>
        </w:rPr>
        <w:t>LINKÖPING UNIVERSITY HOLDING</w:t>
      </w:r>
    </w:p>
    <w:p w14:paraId="4500C99C" w14:textId="77777777" w:rsidR="00CE3DFF" w:rsidRPr="00B96840" w:rsidRDefault="00CE3DFF">
      <w:pPr>
        <w:rPr>
          <w:b/>
          <w:bCs/>
          <w:sz w:val="32"/>
          <w:szCs w:val="32"/>
        </w:rPr>
      </w:pPr>
    </w:p>
    <w:p w14:paraId="0FF40142" w14:textId="7C56FB73" w:rsidR="00CE3DFF" w:rsidRDefault="00CE3DFF">
      <w:pPr>
        <w:rPr>
          <w:b/>
          <w:bCs/>
          <w:sz w:val="32"/>
          <w:szCs w:val="32"/>
        </w:rPr>
      </w:pPr>
      <w:r w:rsidRPr="00B96840">
        <w:rPr>
          <w:b/>
          <w:bCs/>
          <w:sz w:val="32"/>
          <w:szCs w:val="32"/>
        </w:rPr>
        <w:t>INBJUDAN</w:t>
      </w:r>
    </w:p>
    <w:p w14:paraId="1BD3BCBC" w14:textId="1279CA9F" w:rsidR="000B1869" w:rsidRDefault="00B96840" w:rsidP="00A35A52">
      <w:pPr>
        <w:tabs>
          <w:tab w:val="left" w:pos="2182"/>
        </w:tabs>
        <w:rPr>
          <w:b/>
          <w:bCs/>
        </w:rPr>
      </w:pPr>
      <w:r w:rsidRPr="00B96840">
        <w:rPr>
          <w:b/>
          <w:bCs/>
        </w:rPr>
        <w:t>2025-</w:t>
      </w:r>
      <w:r w:rsidR="000E5A80">
        <w:rPr>
          <w:b/>
          <w:bCs/>
        </w:rPr>
        <w:t>10</w:t>
      </w:r>
      <w:r w:rsidR="007925DD">
        <w:rPr>
          <w:b/>
          <w:bCs/>
        </w:rPr>
        <w:t>-</w:t>
      </w:r>
      <w:r w:rsidR="000E5A80">
        <w:rPr>
          <w:b/>
          <w:bCs/>
        </w:rPr>
        <w:t>0</w:t>
      </w:r>
      <w:r w:rsidR="00C16E8B">
        <w:rPr>
          <w:b/>
          <w:bCs/>
        </w:rPr>
        <w:t>3</w:t>
      </w:r>
    </w:p>
    <w:p w14:paraId="0FF7032E" w14:textId="77777777" w:rsidR="0068320B" w:rsidRDefault="0068320B" w:rsidP="00A35A52">
      <w:pPr>
        <w:tabs>
          <w:tab w:val="left" w:pos="2182"/>
        </w:tabs>
        <w:rPr>
          <w:b/>
          <w:bCs/>
        </w:rPr>
      </w:pPr>
    </w:p>
    <w:p w14:paraId="2D412F0C" w14:textId="77777777" w:rsidR="00240237" w:rsidRDefault="00240237" w:rsidP="00A35A52">
      <w:pPr>
        <w:tabs>
          <w:tab w:val="left" w:pos="2182"/>
        </w:tabs>
        <w:rPr>
          <w:b/>
          <w:bCs/>
        </w:rPr>
      </w:pPr>
    </w:p>
    <w:p w14:paraId="66E1C024" w14:textId="69BBF3FB" w:rsidR="007A1B5B" w:rsidRPr="00B20A1E" w:rsidRDefault="008B51EA" w:rsidP="007A1B5B">
      <w:r>
        <w:t>V</w:t>
      </w:r>
      <w:r w:rsidR="007A1B5B" w:rsidRPr="00B20A1E">
        <w:t>älkom</w:t>
      </w:r>
      <w:r w:rsidR="007A1B5B">
        <w:t>men</w:t>
      </w:r>
      <w:r w:rsidR="007A1B5B" w:rsidRPr="00B20A1E">
        <w:t xml:space="preserve"> till </w:t>
      </w:r>
      <w:r w:rsidR="007A1B5B">
        <w:t xml:space="preserve">min </w:t>
      </w:r>
      <w:r w:rsidR="007A1B5B" w:rsidRPr="00B20A1E">
        <w:t>disputation (PhD) vid Linköpings universitet, Institutionen  för Beteendvetenskap och Lärande (IBL), Hus I, Sal 101, Eklundska salen den 24/10 (FN-dagen), Tid: kl 13:00 – 15:00…</w:t>
      </w:r>
    </w:p>
    <w:p w14:paraId="3AB3B051" w14:textId="3B2A7546" w:rsidR="00B96840" w:rsidRDefault="00A35A52" w:rsidP="00A35A52">
      <w:pPr>
        <w:tabs>
          <w:tab w:val="left" w:pos="2182"/>
        </w:tabs>
        <w:rPr>
          <w:b/>
          <w:bCs/>
        </w:rPr>
      </w:pPr>
      <w:r>
        <w:rPr>
          <w:b/>
          <w:bCs/>
        </w:rPr>
        <w:tab/>
      </w:r>
    </w:p>
    <w:p w14:paraId="07E804D7" w14:textId="39CF9B5A" w:rsidR="003049AC" w:rsidRPr="004D1F84" w:rsidRDefault="004D1F84" w:rsidP="00B20A1E">
      <w:pPr>
        <w:rPr>
          <w:sz w:val="28"/>
          <w:szCs w:val="28"/>
        </w:rPr>
      </w:pPr>
      <w:r>
        <w:t xml:space="preserve">Följande </w:t>
      </w:r>
      <w:r w:rsidR="00B20A1E" w:rsidRPr="00604A49">
        <w:t xml:space="preserve"> </w:t>
      </w:r>
      <w:r w:rsidR="00B20A1E" w:rsidRPr="00604A49">
        <w:rPr>
          <w:i/>
          <w:iCs/>
        </w:rPr>
        <w:t>digital</w:t>
      </w:r>
      <w:r>
        <w:rPr>
          <w:i/>
          <w:iCs/>
        </w:rPr>
        <w:t>a zoom</w:t>
      </w:r>
      <w:r w:rsidR="00B20A1E" w:rsidRPr="00604A49">
        <w:rPr>
          <w:i/>
          <w:iCs/>
        </w:rPr>
        <w:t>länk</w:t>
      </w:r>
      <w:r w:rsidR="00B20A1E" w:rsidRPr="00604A49">
        <w:t xml:space="preserve"> inför presentationen logisteras </w:t>
      </w:r>
      <w:r w:rsidR="00001633" w:rsidRPr="00604A49">
        <w:t>från</w:t>
      </w:r>
      <w:r w:rsidR="00B20A1E" w:rsidRPr="00604A49">
        <w:t xml:space="preserve"> ansvariga vid Linköpings universitet, </w:t>
      </w:r>
      <w:r>
        <w:t>för de som</w:t>
      </w:r>
      <w:r w:rsidR="00B20A1E" w:rsidRPr="00604A49">
        <w:t xml:space="preserve"> </w:t>
      </w:r>
      <w:r w:rsidR="00001633" w:rsidRPr="00604A49">
        <w:t xml:space="preserve">inte har möjlighet att </w:t>
      </w:r>
      <w:r w:rsidR="00001633" w:rsidRPr="004D1F84">
        <w:rPr>
          <w:sz w:val="28"/>
          <w:szCs w:val="28"/>
        </w:rPr>
        <w:t>delta fysiskt</w:t>
      </w:r>
      <w:r w:rsidR="006E048D">
        <w:rPr>
          <w:sz w:val="28"/>
          <w:szCs w:val="28"/>
        </w:rPr>
        <w:t xml:space="preserve"> den 24/10</w:t>
      </w:r>
      <w:r w:rsidRPr="004D1F84">
        <w:rPr>
          <w:sz w:val="28"/>
          <w:szCs w:val="28"/>
        </w:rPr>
        <w:t>.</w:t>
      </w:r>
    </w:p>
    <w:p w14:paraId="56617FC7" w14:textId="77777777" w:rsidR="004D1F84" w:rsidRDefault="004D1F84" w:rsidP="004D1F84">
      <w:r w:rsidRPr="004D1F84">
        <w:rPr>
          <w:sz w:val="28"/>
          <w:szCs w:val="28"/>
        </w:rPr>
        <w:t>Se</w:t>
      </w:r>
      <w:r w:rsidRPr="004D1F84">
        <w:rPr>
          <w:sz w:val="36"/>
          <w:szCs w:val="36"/>
        </w:rPr>
        <w:t>:</w:t>
      </w:r>
      <w:r>
        <w:rPr>
          <w:b/>
          <w:bCs/>
          <w:sz w:val="36"/>
          <w:szCs w:val="36"/>
        </w:rPr>
        <w:t xml:space="preserve"> </w:t>
      </w:r>
      <w:hyperlink r:id="rId8" w:history="1">
        <w:r>
          <w:rPr>
            <w:rStyle w:val="Hyperlnk"/>
            <w:b/>
            <w:bCs/>
            <w:sz w:val="36"/>
            <w:szCs w:val="36"/>
          </w:rPr>
          <w:t>https://liu-se.zoom.us/j/.68786091995</w:t>
        </w:r>
      </w:hyperlink>
    </w:p>
    <w:p w14:paraId="38E31C6C" w14:textId="77777777" w:rsidR="00681730" w:rsidRDefault="00681730" w:rsidP="004D1F84"/>
    <w:p w14:paraId="69BAF698" w14:textId="77777777" w:rsidR="00681730" w:rsidRPr="008C66A7" w:rsidRDefault="00681730" w:rsidP="00681730">
      <w:pPr>
        <w:rPr>
          <w:rFonts w:ascii="Times New Roman" w:hAnsi="Times New Roman" w:cs="Times New Roman"/>
          <w:noProof w:val="0"/>
          <w:color w:val="000000"/>
          <w:sz w:val="22"/>
          <w:szCs w:val="22"/>
          <w:lang w:val="sv-SE"/>
        </w:rPr>
      </w:pPr>
      <w:r w:rsidRPr="008C66A7">
        <w:rPr>
          <w:rFonts w:ascii="Times New Roman" w:hAnsi="Times New Roman" w:cs="Times New Roman"/>
          <w:b/>
          <w:bCs/>
          <w:color w:val="000000"/>
          <w:sz w:val="22"/>
          <w:szCs w:val="22"/>
        </w:rPr>
        <w:t>URN:NBN:</w:t>
      </w:r>
      <w:r w:rsidRPr="008C66A7">
        <w:rPr>
          <w:rStyle w:val="apple-converted-space"/>
          <w:rFonts w:ascii="Times New Roman" w:hAnsi="Times New Roman" w:cs="Times New Roman"/>
          <w:b/>
          <w:bCs/>
          <w:color w:val="000000"/>
          <w:sz w:val="22"/>
          <w:szCs w:val="22"/>
        </w:rPr>
        <w:t> </w:t>
      </w:r>
      <w:r w:rsidRPr="008C66A7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DOI:</w:t>
      </w:r>
      <w:r w:rsidRPr="008C66A7">
        <w:rPr>
          <w:rStyle w:val="apple-converted-space"/>
          <w:rFonts w:ascii="Times New Roman" w:hAnsi="Times New Roman" w:cs="Times New Roman"/>
          <w:b/>
          <w:bCs/>
          <w:color w:val="000000"/>
          <w:sz w:val="22"/>
          <w:szCs w:val="22"/>
        </w:rPr>
        <w:t> </w:t>
      </w:r>
      <w:hyperlink r:id="rId9" w:tooltip="https://doi.org/10.3384/9789181180701" w:history="1">
        <w:r w:rsidRPr="008C66A7">
          <w:rPr>
            <w:rStyle w:val="Hyperlnk"/>
            <w:rFonts w:ascii="Times New Roman" w:hAnsi="Times New Roman" w:cs="Times New Roman"/>
            <w:b/>
            <w:bCs/>
            <w:color w:val="EE0000"/>
            <w:sz w:val="22"/>
            <w:szCs w:val="22"/>
          </w:rPr>
          <w:t>https://doi.org/10.3384/9789181180701</w:t>
        </w:r>
      </w:hyperlink>
    </w:p>
    <w:p w14:paraId="44930DE5" w14:textId="77777777" w:rsidR="00681730" w:rsidRPr="008C66A7" w:rsidRDefault="00681730" w:rsidP="00681730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8C66A7"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14:paraId="5888DA83" w14:textId="77777777" w:rsidR="00681730" w:rsidRPr="008C66A7" w:rsidRDefault="00681730" w:rsidP="00681730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C66A7">
        <w:rPr>
          <w:rFonts w:ascii="Times New Roman" w:hAnsi="Times New Roman" w:cs="Times New Roman"/>
          <w:b/>
          <w:bCs/>
          <w:color w:val="000000"/>
          <w:sz w:val="22"/>
          <w:szCs w:val="22"/>
        </w:rPr>
        <w:t>Publikationer LiU Electronic Press:</w:t>
      </w:r>
    </w:p>
    <w:p w14:paraId="1533C901" w14:textId="77777777" w:rsidR="00681730" w:rsidRPr="008C66A7" w:rsidRDefault="00681730" w:rsidP="00681730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hyperlink r:id="rId10" w:tooltip="https://ep.liu.se/PubList/Default.aspx?userid=andsz85" w:history="1">
        <w:r w:rsidRPr="008C66A7">
          <w:rPr>
            <w:rStyle w:val="Hyperlnk"/>
            <w:rFonts w:ascii="Times New Roman" w:hAnsi="Times New Roman" w:cs="Times New Roman"/>
            <w:b/>
            <w:bCs/>
            <w:sz w:val="22"/>
            <w:szCs w:val="22"/>
          </w:rPr>
          <w:t>https://ep.liu.se/PubList/Default.aspx?userid=andsz85</w:t>
        </w:r>
      </w:hyperlink>
    </w:p>
    <w:p w14:paraId="7EB2F70A" w14:textId="77777777" w:rsidR="00681730" w:rsidRPr="008C66A7" w:rsidRDefault="00681730" w:rsidP="00681730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hyperlink r:id="rId11" w:tooltip="https://www.studentlitteratur.se/person/redaktor/anders-szczepanski/" w:history="1">
        <w:r w:rsidRPr="008C66A7">
          <w:rPr>
            <w:rStyle w:val="Hyperlnk"/>
            <w:rFonts w:ascii="Times New Roman" w:hAnsi="Times New Roman" w:cs="Times New Roman"/>
            <w:b/>
            <w:bCs/>
            <w:sz w:val="22"/>
            <w:szCs w:val="22"/>
          </w:rPr>
          <w:t>https://www.studentlitteratur.se/person/redaktor/anders-szczepanski/</w:t>
        </w:r>
      </w:hyperlink>
    </w:p>
    <w:p w14:paraId="00F007AE" w14:textId="5A9C02F8" w:rsidR="004D1F84" w:rsidRDefault="004D1F84" w:rsidP="00B20A1E">
      <w:r>
        <w:t>________________________________________________________________</w:t>
      </w:r>
    </w:p>
    <w:p w14:paraId="46C75372" w14:textId="1ED67703" w:rsidR="00B20A1E" w:rsidRDefault="004D1F84" w:rsidP="00B20A1E">
      <w:hyperlink r:id="rId12" w:history="1">
        <w:r w:rsidRPr="005734B2">
          <w:rPr>
            <w:rStyle w:val="Hyperlnk"/>
            <w:sz w:val="28"/>
            <w:szCs w:val="28"/>
          </w:rPr>
          <w:t>anders.szczepanski@spetsa.se</w:t>
        </w:r>
      </w:hyperlink>
    </w:p>
    <w:p w14:paraId="4D5C537C" w14:textId="38DA8F02" w:rsidR="003049AC" w:rsidRDefault="003049AC" w:rsidP="00B20A1E">
      <w:r>
        <w:t>+46 709756803</w:t>
      </w:r>
    </w:p>
    <w:p w14:paraId="0F7626FC" w14:textId="77777777" w:rsidR="003049AC" w:rsidRPr="00B20A1E" w:rsidRDefault="003049AC" w:rsidP="00B20A1E">
      <w:pPr>
        <w:rPr>
          <w:sz w:val="28"/>
          <w:szCs w:val="28"/>
        </w:rPr>
      </w:pPr>
    </w:p>
    <w:p w14:paraId="06FA9C1A" w14:textId="6CA2D76E" w:rsidR="004E06DF" w:rsidRDefault="001934EB">
      <w:r w:rsidRPr="00B20A1E">
        <w:t>Avhandling</w:t>
      </w:r>
      <w:r w:rsidR="005E487A">
        <w:t>en</w:t>
      </w:r>
      <w:r w:rsidRPr="00B20A1E">
        <w:t xml:space="preserve"> är skriven </w:t>
      </w:r>
      <w:r w:rsidR="00B20A1E" w:rsidRPr="00B20A1E">
        <w:t xml:space="preserve">på </w:t>
      </w:r>
      <w:r w:rsidRPr="00B20A1E">
        <w:t>svenska</w:t>
      </w:r>
      <w:r w:rsidR="006371E6" w:rsidRPr="00B20A1E">
        <w:t>,</w:t>
      </w:r>
      <w:r w:rsidRPr="00B20A1E">
        <w:t xml:space="preserve"> men </w:t>
      </w:r>
      <w:r w:rsidR="006E048D">
        <w:t>innehållet f</w:t>
      </w:r>
      <w:r w:rsidR="006371E6" w:rsidRPr="00B20A1E">
        <w:t xml:space="preserve">inns </w:t>
      </w:r>
      <w:r w:rsidR="006E048D">
        <w:t xml:space="preserve">även </w:t>
      </w:r>
      <w:r w:rsidR="006371E6" w:rsidRPr="00B20A1E">
        <w:t>koncentera</w:t>
      </w:r>
      <w:r w:rsidR="006E048D">
        <w:t>t</w:t>
      </w:r>
      <w:r w:rsidR="006371E6" w:rsidRPr="00B20A1E">
        <w:t xml:space="preserve"> </w:t>
      </w:r>
      <w:r w:rsidR="00C16E8B">
        <w:t xml:space="preserve">i en </w:t>
      </w:r>
      <w:r w:rsidR="006371E6" w:rsidRPr="00B20A1E">
        <w:t>presentation</w:t>
      </w:r>
      <w:r w:rsidR="006E048D">
        <w:t xml:space="preserve"> på </w:t>
      </w:r>
      <w:r w:rsidR="006371E6" w:rsidRPr="00B20A1E">
        <w:t xml:space="preserve"> </w:t>
      </w:r>
      <w:r w:rsidR="004E06DF" w:rsidRPr="00B20A1E">
        <w:t>engelska</w:t>
      </w:r>
      <w:r w:rsidR="00C16E8B">
        <w:t>.</w:t>
      </w:r>
      <w:r w:rsidR="006E048D">
        <w:t xml:space="preserve"> </w:t>
      </w:r>
    </w:p>
    <w:p w14:paraId="748EA6B3" w14:textId="77777777" w:rsidR="00C12E88" w:rsidRDefault="00C12E88"/>
    <w:p w14:paraId="27359AC5" w14:textId="235EAAD3" w:rsidR="00A6693B" w:rsidRPr="00E96DAF" w:rsidRDefault="00A6693B">
      <w:pPr>
        <w:rPr>
          <w:rFonts w:ascii="Aptos" w:hAnsi="Aptos"/>
          <w:b/>
          <w:bCs/>
          <w:color w:val="000000" w:themeColor="text1"/>
          <w:sz w:val="27"/>
          <w:szCs w:val="27"/>
          <w:lang w:val="en-US"/>
        </w:rPr>
      </w:pPr>
      <w:r>
        <w:t>*</w:t>
      </w:r>
      <w:r w:rsidR="00382A2C">
        <w:t>*</w:t>
      </w:r>
      <w:r>
        <w:t xml:space="preserve">Prof </w:t>
      </w:r>
      <w:r w:rsidR="008B51EA">
        <w:t xml:space="preserve">i pedagogik </w:t>
      </w:r>
      <w:r w:rsidR="00382A2C">
        <w:t xml:space="preserve">och didaktik </w:t>
      </w:r>
      <w:r>
        <w:t>Lars-Owe Dahlgren</w:t>
      </w:r>
      <w:r w:rsidR="008B51EA">
        <w:t xml:space="preserve">, </w:t>
      </w:r>
      <w:r>
        <w:t xml:space="preserve">min handledare  fram till Licentiatexamen  </w:t>
      </w:r>
      <w:r w:rsidR="008B51EA">
        <w:t xml:space="preserve">var </w:t>
      </w:r>
      <w:r>
        <w:t xml:space="preserve">engagerad </w:t>
      </w:r>
      <w:r w:rsidR="008B51EA">
        <w:t xml:space="preserve">och stöttade </w:t>
      </w:r>
      <w:r>
        <w:t xml:space="preserve"> utomhuspedagogik och didaktik då vi byggde upp </w:t>
      </w:r>
      <w:r w:rsidR="004A0A0D">
        <w:t xml:space="preserve">det </w:t>
      </w:r>
      <w:r>
        <w:t xml:space="preserve">ettåriga Mastersprogrammet </w:t>
      </w:r>
      <w:r w:rsidR="004A0A0D">
        <w:t xml:space="preserve">I </w:t>
      </w:r>
      <w:r>
        <w:t xml:space="preserve">Outdoor Environmental Education </w:t>
      </w:r>
      <w:r w:rsidR="008B51EA">
        <w:t xml:space="preserve">and Outdoor Life </w:t>
      </w:r>
      <w:r>
        <w:t>(60 hp)</w:t>
      </w:r>
      <w:r w:rsidR="004A0A0D">
        <w:t>, med verksamma lärare som målgrupp.</w:t>
      </w:r>
      <w:r>
        <w:t xml:space="preserve"> </w:t>
      </w:r>
      <w:r w:rsidR="004A0A0D">
        <w:t>T</w:t>
      </w:r>
      <w:r>
        <w:t xml:space="preserve">ill hösten 2026 blir </w:t>
      </w:r>
      <w:r w:rsidR="004A0A0D">
        <w:t>programmet t</w:t>
      </w:r>
      <w:r w:rsidR="00C92803">
        <w:t xml:space="preserve">våårigt </w:t>
      </w:r>
      <w:r>
        <w:t>(120hp)</w:t>
      </w:r>
      <w:r w:rsidR="00C16E8B">
        <w:t xml:space="preserve"> </w:t>
      </w:r>
      <w:r>
        <w:t xml:space="preserve"> </w:t>
      </w:r>
      <w:r w:rsidR="00C16E8B">
        <w:t>m</w:t>
      </w:r>
      <w:r w:rsidR="008B51EA">
        <w:t xml:space="preserve">ed </w:t>
      </w:r>
      <w:r>
        <w:t xml:space="preserve">möjlighet att gå vidare till en PhD inom Utbildningsvetenskap. </w:t>
      </w:r>
      <w:r w:rsidR="00C16E8B">
        <w:t>Min fd kollega prof i språk och kultur samt topolingvistik  Jan-Paul Strid vid LiU och docent Ebbe Schön vid Naturhistoriska riksmuseet har varit några av mina andra vägledare under årens lopp i mitt intresse för utomhuspedagogiks landskapsanvändning kopplat till både naturen och kulturen .</w:t>
      </w:r>
    </w:p>
    <w:p w14:paraId="3A9AB98B" w14:textId="3AFF0F5C" w:rsidR="001934EB" w:rsidRPr="00B20A1E" w:rsidRDefault="001934EB">
      <w:pPr>
        <w:rPr>
          <w:sz w:val="28"/>
          <w:szCs w:val="28"/>
        </w:rPr>
      </w:pPr>
      <w:r w:rsidRPr="00B20A1E">
        <w:rPr>
          <w:sz w:val="28"/>
          <w:szCs w:val="28"/>
        </w:rPr>
        <w:t>_________________________________________________________________</w:t>
      </w:r>
    </w:p>
    <w:p w14:paraId="60656EA2" w14:textId="77777777" w:rsidR="00B4694E" w:rsidRDefault="00B4694E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</w:p>
    <w:p w14:paraId="03B902BB" w14:textId="77777777" w:rsidR="00C16E8B" w:rsidRDefault="00C16E8B" w:rsidP="00B4694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noProof w:val="0"/>
          <w:kern w:val="0"/>
          <w:lang w:val="sv-SE"/>
        </w:rPr>
      </w:pPr>
    </w:p>
    <w:p w14:paraId="054B329F" w14:textId="77777777" w:rsidR="00C16E8B" w:rsidRDefault="00C16E8B" w:rsidP="00B4694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noProof w:val="0"/>
          <w:kern w:val="0"/>
          <w:lang w:val="sv-SE"/>
        </w:rPr>
      </w:pPr>
    </w:p>
    <w:p w14:paraId="27AC3E8A" w14:textId="6BAA74AE" w:rsidR="00B4694E" w:rsidRPr="00B20A1E" w:rsidRDefault="00B4694E" w:rsidP="00B4694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noProof w:val="0"/>
          <w:kern w:val="0"/>
          <w:lang w:val="sv-SE"/>
        </w:rPr>
      </w:pPr>
      <w:r w:rsidRPr="00B20A1E">
        <w:rPr>
          <w:rFonts w:ascii="Times New Roman" w:hAnsi="Times New Roman" w:cs="Times New Roman"/>
          <w:b/>
          <w:bCs/>
          <w:noProof w:val="0"/>
          <w:kern w:val="0"/>
          <w:lang w:val="sv-SE"/>
        </w:rPr>
        <w:lastRenderedPageBreak/>
        <w:t>Abstract</w:t>
      </w:r>
    </w:p>
    <w:p w14:paraId="12FE9ACB" w14:textId="5CAA52E4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</w:pPr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The present dissertation, </w:t>
      </w:r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 xml:space="preserve">The Landscape as a Source </w:t>
      </w:r>
      <w:proofErr w:type="spellStart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>of</w:t>
      </w:r>
      <w:proofErr w:type="spellEnd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>Knowledge</w:t>
      </w:r>
      <w:proofErr w:type="spellEnd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 xml:space="preserve"> – in the</w:t>
      </w:r>
    </w:p>
    <w:p w14:paraId="4C851D23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proofErr w:type="spellStart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>Context</w:t>
      </w:r>
      <w:proofErr w:type="spellEnd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>of</w:t>
      </w:r>
      <w:proofErr w:type="spellEnd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>Outdoor</w:t>
      </w:r>
      <w:proofErr w:type="spellEnd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>Education</w:t>
      </w:r>
      <w:proofErr w:type="spellEnd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 xml:space="preserve"> and </w:t>
      </w:r>
      <w:proofErr w:type="spellStart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>Didactics</w:t>
      </w:r>
      <w:proofErr w:type="spellEnd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>,</w:t>
      </w:r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is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partly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based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on a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licentiate</w:t>
      </w:r>
      <w:proofErr w:type="spellEnd"/>
    </w:p>
    <w:p w14:paraId="29BB94D1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</w:pP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thesis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, </w:t>
      </w:r>
      <w:proofErr w:type="spellStart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>Knowledge</w:t>
      </w:r>
      <w:proofErr w:type="spellEnd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>Through</w:t>
      </w:r>
      <w:proofErr w:type="spellEnd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 xml:space="preserve"> Action – </w:t>
      </w:r>
      <w:proofErr w:type="spellStart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>Teachers</w:t>
      </w:r>
      <w:proofErr w:type="spellEnd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 xml:space="preserve">’ perceptions </w:t>
      </w:r>
      <w:proofErr w:type="spellStart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>of</w:t>
      </w:r>
      <w:proofErr w:type="spellEnd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 xml:space="preserve"> the landscape</w:t>
      </w:r>
    </w:p>
    <w:p w14:paraId="1C48EC3F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 xml:space="preserve">as a </w:t>
      </w:r>
      <w:proofErr w:type="spellStart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>learning</w:t>
      </w:r>
      <w:proofErr w:type="spellEnd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>environment</w:t>
      </w:r>
      <w:proofErr w:type="spellEnd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 xml:space="preserve"> </w:t>
      </w:r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(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Articles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I and II),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partly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on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two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separate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articles</w:t>
      </w:r>
      <w:proofErr w:type="spellEnd"/>
    </w:p>
    <w:p w14:paraId="565CFCD5" w14:textId="4E08E9CB" w:rsidR="006371E6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(III and IV)</w:t>
      </w:r>
      <w:r w:rsidR="006371E6"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ca (260pp)</w:t>
      </w:r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</w:p>
    <w:p w14:paraId="193A1C4B" w14:textId="77777777" w:rsidR="006371E6" w:rsidRPr="00B20A1E" w:rsidRDefault="006371E6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</w:p>
    <w:p w14:paraId="19EE2234" w14:textId="77777777" w:rsidR="00913710" w:rsidRDefault="00913710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</w:p>
    <w:p w14:paraId="349BE9F4" w14:textId="5748ABA8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Using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a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phenomenographic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approach all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four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articles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are</w:t>
      </w:r>
      <w:proofErr w:type="spellEnd"/>
    </w:p>
    <w:p w14:paraId="5C6B10E7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published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in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scientific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journals. For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this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dissertation a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thematic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reanalysis</w:t>
      </w:r>
      <w:proofErr w:type="spellEnd"/>
    </w:p>
    <w:p w14:paraId="127450E7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(TA)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of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the same research material (60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interviews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)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was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carried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out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. The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aim</w:t>
      </w:r>
      <w:proofErr w:type="spellEnd"/>
    </w:p>
    <w:p w14:paraId="13505F60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was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to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describe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the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core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and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identity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of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outdoor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education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from a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didactical</w:t>
      </w:r>
      <w:proofErr w:type="spellEnd"/>
    </w:p>
    <w:p w14:paraId="0D6794DC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point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of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departure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,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based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on the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conceptions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of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practising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teachers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and</w:t>
      </w:r>
    </w:p>
    <w:p w14:paraId="59C66B20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expert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university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professors. Main research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question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: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What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perspectives</w:t>
      </w:r>
      <w:proofErr w:type="spellEnd"/>
    </w:p>
    <w:p w14:paraId="2C08951A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and dimensions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of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outdoor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education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in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teaching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and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learning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can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be</w:t>
      </w:r>
    </w:p>
    <w:p w14:paraId="604CBE31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identified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?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Specific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research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question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for the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Thematic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Analysis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: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How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is the</w:t>
      </w:r>
    </w:p>
    <w:p w14:paraId="1C16DC3E" w14:textId="77777777" w:rsidR="006371E6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landscape, in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town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and countryside,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used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in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teaching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and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learning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? </w:t>
      </w:r>
    </w:p>
    <w:p w14:paraId="7B78C5BD" w14:textId="77777777" w:rsidR="006371E6" w:rsidRPr="00B20A1E" w:rsidRDefault="006371E6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</w:p>
    <w:p w14:paraId="781756EF" w14:textId="781416F5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The</w:t>
      </w:r>
      <w:r w:rsidR="006371E6"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theoretical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background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of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the dissertation is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found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in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Dewey’s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reform</w:t>
      </w:r>
    </w:p>
    <w:p w14:paraId="326F18EB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pedagogy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and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its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tradition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of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action-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based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knowledge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and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education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.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Based</w:t>
      </w:r>
      <w:proofErr w:type="spellEnd"/>
    </w:p>
    <w:p w14:paraId="6B1BC037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on the TA, the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core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and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identity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of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outdoor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education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is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defined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in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five</w:t>
      </w:r>
      <w:proofErr w:type="spellEnd"/>
    </w:p>
    <w:p w14:paraId="22A9FDCF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dimensions: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knowledge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, landscape,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body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,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time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, and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environment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. In the</w:t>
      </w:r>
    </w:p>
    <w:p w14:paraId="6E7AC38A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proofErr w:type="spellStart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>knowledge</w:t>
      </w:r>
      <w:proofErr w:type="spellEnd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 xml:space="preserve"> dimension</w:t>
      </w:r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the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connection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between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theory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and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practice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becomes</w:t>
      </w:r>
      <w:proofErr w:type="spellEnd"/>
    </w:p>
    <w:p w14:paraId="76AC8110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obvious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when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teaching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is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arranged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in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contexts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and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places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outside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the</w:t>
      </w:r>
    </w:p>
    <w:p w14:paraId="52E02D6F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classroom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. In the </w:t>
      </w:r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>landscape dimension</w:t>
      </w:r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the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importance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of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authenticity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is</w:t>
      </w:r>
    </w:p>
    <w:p w14:paraId="7D3BE771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mentioned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, i.e.,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that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students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experience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a sense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of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place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when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learning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in</w:t>
      </w:r>
    </w:p>
    <w:p w14:paraId="7E2ADE5F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various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places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in the landscape.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This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also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applies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to the </w:t>
      </w:r>
      <w:proofErr w:type="spellStart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>body</w:t>
      </w:r>
      <w:proofErr w:type="spellEnd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 xml:space="preserve"> dimension</w:t>
      </w:r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, as</w:t>
      </w:r>
    </w:p>
    <w:p w14:paraId="4DA1DA52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physical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activities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impact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body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,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brain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and all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senses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,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thus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stimulating</w:t>
      </w:r>
      <w:proofErr w:type="spellEnd"/>
    </w:p>
    <w:p w14:paraId="554166B6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students’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learning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. The </w:t>
      </w:r>
      <w:proofErr w:type="spellStart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>time</w:t>
      </w:r>
      <w:proofErr w:type="spellEnd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 xml:space="preserve"> dimension</w:t>
      </w:r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refers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to the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school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organization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and</w:t>
      </w:r>
    </w:p>
    <w:p w14:paraId="490E35AC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its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willingness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to offer alternative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learning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environments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,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but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also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to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natural</w:t>
      </w:r>
      <w:proofErr w:type="spellEnd"/>
    </w:p>
    <w:p w14:paraId="412DF45B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and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cultural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variations in the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outdoor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environment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with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respect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to different</w:t>
      </w:r>
    </w:p>
    <w:p w14:paraId="1B041DFA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seasons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and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ages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– the present, the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past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, and the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future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–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which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could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be</w:t>
      </w:r>
    </w:p>
    <w:p w14:paraId="2FB7BD05" w14:textId="77777777" w:rsidR="006371E6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studied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in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various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places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. </w:t>
      </w:r>
    </w:p>
    <w:p w14:paraId="11547E57" w14:textId="77777777" w:rsidR="006371E6" w:rsidRPr="00B20A1E" w:rsidRDefault="006371E6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</w:p>
    <w:p w14:paraId="07FECE46" w14:textId="36DB2CDA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The </w:t>
      </w:r>
      <w:proofErr w:type="spellStart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>environment</w:t>
      </w:r>
      <w:proofErr w:type="spellEnd"/>
      <w:r w:rsidRPr="00B20A1E">
        <w:rPr>
          <w:rFonts w:ascii="Times New Roman" w:hAnsi="Times New Roman" w:cs="Times New Roman"/>
          <w:i/>
          <w:iCs/>
          <w:noProof w:val="0"/>
          <w:kern w:val="0"/>
          <w:sz w:val="21"/>
          <w:szCs w:val="21"/>
          <w:lang w:val="sv-SE"/>
        </w:rPr>
        <w:t xml:space="preserve"> dimension</w:t>
      </w:r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is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described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in terms</w:t>
      </w:r>
    </w:p>
    <w:p w14:paraId="553C0DB9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of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ecology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,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natural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cycles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, recycling, and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sustainable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development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.</w:t>
      </w:r>
    </w:p>
    <w:p w14:paraId="3C490A73" w14:textId="77777777" w:rsidR="004D1F84" w:rsidRDefault="004D1F84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</w:p>
    <w:p w14:paraId="7BE7582E" w14:textId="34D7223B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Keywords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: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Outdoor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Education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,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didactics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, pragmatism,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knowledge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,</w:t>
      </w:r>
    </w:p>
    <w:p w14:paraId="752EE514" w14:textId="77777777" w:rsidR="001934EB" w:rsidRPr="00B20A1E" w:rsidRDefault="001934EB" w:rsidP="001934EB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experience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, landscape,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body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,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senses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,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time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,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environment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,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sustainable</w:t>
      </w:r>
      <w:proofErr w:type="spellEnd"/>
    </w:p>
    <w:p w14:paraId="69758E7E" w14:textId="23172096" w:rsidR="001934EB" w:rsidRPr="00B20A1E" w:rsidRDefault="001934EB" w:rsidP="001934EB">
      <w:pPr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development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,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contexts</w:t>
      </w:r>
      <w:proofErr w:type="spellEnd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 xml:space="preserve"> and </w:t>
      </w:r>
      <w:proofErr w:type="spellStart"/>
      <w:r w:rsidRPr="00B20A1E"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  <w:t>connections</w:t>
      </w:r>
      <w:proofErr w:type="spellEnd"/>
    </w:p>
    <w:p w14:paraId="07C2E5E1" w14:textId="77777777" w:rsidR="006371E6" w:rsidRPr="00B20A1E" w:rsidRDefault="006371E6" w:rsidP="001934EB">
      <w:pPr>
        <w:rPr>
          <w:rFonts w:ascii="Times New Roman" w:hAnsi="Times New Roman" w:cs="Times New Roman"/>
          <w:noProof w:val="0"/>
          <w:kern w:val="0"/>
          <w:sz w:val="21"/>
          <w:szCs w:val="21"/>
          <w:lang w:val="sv-SE"/>
        </w:rPr>
      </w:pPr>
    </w:p>
    <w:p w14:paraId="45419DE0" w14:textId="1D939289" w:rsidR="006371E6" w:rsidRPr="00B20A1E" w:rsidRDefault="006371E6" w:rsidP="001934EB">
      <w:pPr>
        <w:rPr>
          <w:rFonts w:ascii="Times New Roman" w:hAnsi="Times New Roman" w:cs="Times New Roman"/>
          <w:b/>
          <w:bCs/>
          <w:noProof w:val="0"/>
          <w:kern w:val="0"/>
          <w:sz w:val="21"/>
          <w:szCs w:val="21"/>
          <w:lang w:val="sv-SE"/>
        </w:rPr>
      </w:pPr>
      <w:r w:rsidRPr="00B20A1E">
        <w:rPr>
          <w:rFonts w:ascii="Times New Roman" w:hAnsi="Times New Roman" w:cs="Times New Roman"/>
          <w:b/>
          <w:bCs/>
          <w:noProof w:val="0"/>
          <w:kern w:val="0"/>
          <w:sz w:val="21"/>
          <w:szCs w:val="21"/>
          <w:lang w:val="sv-SE"/>
        </w:rPr>
        <w:t xml:space="preserve">© Szczepanski, Anders </w:t>
      </w:r>
      <w:proofErr w:type="spellStart"/>
      <w:r w:rsidR="00604A49">
        <w:rPr>
          <w:rFonts w:ascii="Times New Roman" w:hAnsi="Times New Roman" w:cs="Times New Roman"/>
          <w:b/>
          <w:bCs/>
          <w:noProof w:val="0"/>
          <w:kern w:val="0"/>
          <w:sz w:val="21"/>
          <w:szCs w:val="21"/>
          <w:lang w:val="sv-SE"/>
        </w:rPr>
        <w:t>Ph.Lic</w:t>
      </w:r>
      <w:proofErr w:type="spellEnd"/>
      <w:r w:rsidR="00604A49">
        <w:rPr>
          <w:rFonts w:ascii="Times New Roman" w:hAnsi="Times New Roman" w:cs="Times New Roman"/>
          <w:b/>
          <w:bCs/>
          <w:noProof w:val="0"/>
          <w:kern w:val="0"/>
          <w:sz w:val="21"/>
          <w:szCs w:val="21"/>
          <w:lang w:val="sv-SE"/>
        </w:rPr>
        <w:t xml:space="preserve">, Spetsa/Unitalent, </w:t>
      </w:r>
      <w:r w:rsidRPr="00B20A1E">
        <w:rPr>
          <w:rFonts w:ascii="Times New Roman" w:hAnsi="Times New Roman" w:cs="Times New Roman"/>
          <w:b/>
          <w:bCs/>
          <w:noProof w:val="0"/>
          <w:kern w:val="0"/>
          <w:sz w:val="21"/>
          <w:szCs w:val="21"/>
          <w:lang w:val="sv-SE"/>
        </w:rPr>
        <w:t>Linköping University</w:t>
      </w:r>
      <w:r w:rsidR="00604A49">
        <w:rPr>
          <w:rFonts w:ascii="Times New Roman" w:hAnsi="Times New Roman" w:cs="Times New Roman"/>
          <w:b/>
          <w:bCs/>
          <w:noProof w:val="0"/>
          <w:kern w:val="0"/>
          <w:sz w:val="21"/>
          <w:szCs w:val="21"/>
          <w:lang w:val="sv-SE"/>
        </w:rPr>
        <w:t xml:space="preserve"> Holding</w:t>
      </w:r>
      <w:r w:rsidRPr="00B20A1E">
        <w:rPr>
          <w:rFonts w:ascii="Times New Roman" w:hAnsi="Times New Roman" w:cs="Times New Roman"/>
          <w:b/>
          <w:bCs/>
          <w:noProof w:val="0"/>
          <w:kern w:val="0"/>
          <w:sz w:val="21"/>
          <w:szCs w:val="21"/>
          <w:lang w:val="sv-SE"/>
        </w:rPr>
        <w:t xml:space="preserve"> </w:t>
      </w:r>
    </w:p>
    <w:p w14:paraId="4FA7E536" w14:textId="41801EBE" w:rsidR="006371E6" w:rsidRPr="00B20A1E" w:rsidRDefault="006371E6" w:rsidP="001934EB">
      <w:pPr>
        <w:rPr>
          <w:b/>
          <w:bCs/>
          <w:sz w:val="28"/>
          <w:szCs w:val="28"/>
        </w:rPr>
      </w:pPr>
      <w:r w:rsidRPr="00B20A1E">
        <w:rPr>
          <w:rFonts w:ascii="Times New Roman" w:hAnsi="Times New Roman" w:cs="Times New Roman"/>
          <w:b/>
          <w:bCs/>
          <w:noProof w:val="0"/>
          <w:kern w:val="0"/>
          <w:sz w:val="21"/>
          <w:szCs w:val="21"/>
          <w:lang w:val="sv-SE"/>
        </w:rPr>
        <w:t>2025-08-</w:t>
      </w:r>
      <w:r w:rsidR="00604A49">
        <w:rPr>
          <w:rFonts w:ascii="Times New Roman" w:hAnsi="Times New Roman" w:cs="Times New Roman"/>
          <w:b/>
          <w:bCs/>
          <w:noProof w:val="0"/>
          <w:kern w:val="0"/>
          <w:sz w:val="21"/>
          <w:szCs w:val="21"/>
          <w:lang w:val="sv-SE"/>
        </w:rPr>
        <w:t>20</w:t>
      </w:r>
    </w:p>
    <w:p w14:paraId="2BDD1EA5" w14:textId="28377A8F" w:rsidR="001934EB" w:rsidRPr="00B20A1E" w:rsidRDefault="001934EB">
      <w:pPr>
        <w:rPr>
          <w:sz w:val="28"/>
          <w:szCs w:val="28"/>
        </w:rPr>
      </w:pPr>
      <w:r w:rsidRPr="00B20A1E">
        <w:rPr>
          <w:sz w:val="28"/>
          <w:szCs w:val="28"/>
        </w:rPr>
        <w:t>__________________________________________________</w:t>
      </w:r>
    </w:p>
    <w:p w14:paraId="32718B8B" w14:textId="25DAEE2A" w:rsidR="00D057B9" w:rsidRPr="00604A49" w:rsidRDefault="002457B1">
      <w:pPr>
        <w:rPr>
          <w:sz w:val="22"/>
          <w:szCs w:val="22"/>
        </w:rPr>
      </w:pPr>
      <w:r w:rsidRPr="00604A49">
        <w:rPr>
          <w:sz w:val="22"/>
          <w:szCs w:val="22"/>
        </w:rPr>
        <w:t>Jag a</w:t>
      </w:r>
      <w:r w:rsidR="004E06DF" w:rsidRPr="00604A49">
        <w:rPr>
          <w:sz w:val="22"/>
          <w:szCs w:val="22"/>
        </w:rPr>
        <w:t>rbetar idag som senior adviser</w:t>
      </w:r>
      <w:r w:rsidR="00D057B9" w:rsidRPr="00604A49">
        <w:rPr>
          <w:sz w:val="22"/>
          <w:szCs w:val="22"/>
        </w:rPr>
        <w:t xml:space="preserve">, lärare och forskare </w:t>
      </w:r>
      <w:r w:rsidR="004E06DF" w:rsidRPr="00604A49">
        <w:rPr>
          <w:sz w:val="22"/>
          <w:szCs w:val="22"/>
        </w:rPr>
        <w:t xml:space="preserve">i Outdoor Education, </w:t>
      </w:r>
    </w:p>
    <w:p w14:paraId="0CFE0880" w14:textId="7AA1A580" w:rsidR="004E06DF" w:rsidRPr="00604A49" w:rsidRDefault="004E06DF">
      <w:pPr>
        <w:rPr>
          <w:sz w:val="22"/>
          <w:szCs w:val="22"/>
        </w:rPr>
      </w:pPr>
      <w:r w:rsidRPr="00604A49">
        <w:rPr>
          <w:sz w:val="22"/>
          <w:szCs w:val="22"/>
        </w:rPr>
        <w:t>vid University Holding:</w:t>
      </w:r>
    </w:p>
    <w:p w14:paraId="689C6162" w14:textId="28DC01FB" w:rsidR="004E06DF" w:rsidRDefault="002457B1" w:rsidP="004E06DF">
      <w:hyperlink r:id="rId13" w:history="1">
        <w:r w:rsidRPr="00604A49">
          <w:rPr>
            <w:rStyle w:val="Hyperlnk"/>
            <w:rFonts w:eastAsia="Times New Roman" w:cs="Calibri"/>
            <w:noProof w:val="0"/>
            <w:sz w:val="22"/>
            <w:szCs w:val="22"/>
            <w:lang w:val="en-US" w:eastAsia="sv-SE"/>
          </w:rPr>
          <w:t>https://spetsa.se/vara-forskare/</w:t>
        </w:r>
      </w:hyperlink>
    </w:p>
    <w:p w14:paraId="42717AD0" w14:textId="7773AE97" w:rsidR="009D6B3C" w:rsidRDefault="009D6B3C" w:rsidP="004E06DF"/>
    <w:p w14:paraId="5250DE1E" w14:textId="457B8ACB" w:rsidR="004E06DF" w:rsidRPr="00B20A1E" w:rsidRDefault="004E06DF" w:rsidP="004E06DF">
      <w:pPr>
        <w:rPr>
          <w:i/>
          <w:iCs/>
          <w:color w:val="000000" w:themeColor="text1"/>
          <w:sz w:val="22"/>
          <w:szCs w:val="22"/>
          <w:lang w:val="en-US"/>
        </w:rPr>
      </w:pPr>
      <w:r w:rsidRPr="00B20A1E">
        <w:rPr>
          <w:i/>
          <w:iCs/>
          <w:color w:val="000000" w:themeColor="text1"/>
          <w:sz w:val="22"/>
          <w:szCs w:val="22"/>
          <w:lang w:val="en-US"/>
        </w:rPr>
        <w:t>Center for Outdoor Education at Faculty of Education Linköping University</w:t>
      </w:r>
    </w:p>
    <w:p w14:paraId="036605DC" w14:textId="77777777" w:rsidR="004E06DF" w:rsidRPr="00B20A1E" w:rsidRDefault="004E06DF" w:rsidP="004E06DF">
      <w:pPr>
        <w:rPr>
          <w:rStyle w:val="Hyperlnk"/>
          <w:color w:val="000000" w:themeColor="text1"/>
          <w:sz w:val="22"/>
          <w:szCs w:val="22"/>
          <w:lang w:val="en-US"/>
        </w:rPr>
      </w:pPr>
      <w:hyperlink r:id="rId14" w:history="1">
        <w:r w:rsidRPr="00B20A1E">
          <w:rPr>
            <w:rStyle w:val="Hyperlnk"/>
            <w:color w:val="000000" w:themeColor="text1"/>
            <w:sz w:val="22"/>
            <w:szCs w:val="22"/>
            <w:lang w:val="en-US"/>
          </w:rPr>
          <w:t>https://liu.se/forskning/forum-for-utomhuspedagogik</w:t>
        </w:r>
      </w:hyperlink>
    </w:p>
    <w:p w14:paraId="7BFB7E0B" w14:textId="77777777" w:rsidR="004E06DF" w:rsidRPr="00B20A1E" w:rsidRDefault="004E06DF" w:rsidP="004E06DF">
      <w:pPr>
        <w:rPr>
          <w:rStyle w:val="Hyperlnk"/>
          <w:rFonts w:ascii="Calibri" w:eastAsia="Times New Roman" w:hAnsi="Calibri" w:cs="Calibri"/>
          <w:noProof w:val="0"/>
          <w:color w:val="000000" w:themeColor="text1"/>
          <w:sz w:val="22"/>
          <w:szCs w:val="22"/>
          <w:lang w:val="en-US" w:eastAsia="sv-SE"/>
        </w:rPr>
      </w:pPr>
      <w:r w:rsidRPr="00B20A1E">
        <w:rPr>
          <w:rStyle w:val="Hyperlnk"/>
          <w:rFonts w:ascii="Calibri" w:eastAsia="Times New Roman" w:hAnsi="Calibri" w:cs="Calibri"/>
          <w:noProof w:val="0"/>
          <w:color w:val="000000" w:themeColor="text1"/>
          <w:sz w:val="22"/>
          <w:szCs w:val="22"/>
          <w:lang w:val="en-US" w:eastAsia="sv-SE"/>
        </w:rPr>
        <w:t>Senior Adviser Outdoor Education, Principals Academy, Singapore and the Outdoor Hub in Greece,</w:t>
      </w:r>
    </w:p>
    <w:p w14:paraId="1944860E" w14:textId="77777777" w:rsidR="002457B1" w:rsidRDefault="002457B1" w:rsidP="004E06DF">
      <w:pPr>
        <w:rPr>
          <w:i/>
          <w:iCs/>
          <w:color w:val="000000" w:themeColor="text1"/>
          <w:sz w:val="22"/>
          <w:szCs w:val="22"/>
          <w:lang w:val="en-US"/>
        </w:rPr>
      </w:pPr>
    </w:p>
    <w:p w14:paraId="2147A08E" w14:textId="101E787B" w:rsidR="004E06DF" w:rsidRPr="00B20A1E" w:rsidRDefault="004E06DF" w:rsidP="004E06DF">
      <w:pPr>
        <w:rPr>
          <w:color w:val="000000" w:themeColor="text1"/>
          <w:sz w:val="22"/>
          <w:szCs w:val="22"/>
          <w:lang w:val="en-US"/>
        </w:rPr>
      </w:pPr>
      <w:r w:rsidRPr="00B20A1E">
        <w:rPr>
          <w:i/>
          <w:iCs/>
          <w:color w:val="000000" w:themeColor="text1"/>
          <w:sz w:val="22"/>
          <w:szCs w:val="22"/>
          <w:lang w:val="en-US"/>
        </w:rPr>
        <w:t>Utenavet</w:t>
      </w:r>
      <w:r w:rsidR="00D057B9" w:rsidRPr="00B20A1E">
        <w:rPr>
          <w:i/>
          <w:iCs/>
          <w:color w:val="000000" w:themeColor="text1"/>
          <w:sz w:val="22"/>
          <w:szCs w:val="22"/>
          <w:lang w:val="en-US"/>
        </w:rPr>
        <w:t xml:space="preserve"> </w:t>
      </w:r>
      <w:r w:rsidR="00D057B9" w:rsidRPr="00B20A1E">
        <w:rPr>
          <w:color w:val="000000" w:themeColor="text1"/>
          <w:sz w:val="22"/>
          <w:szCs w:val="22"/>
          <w:lang w:val="en-US"/>
        </w:rPr>
        <w:t xml:space="preserve">har arrangerat den Nationella konferesen Ute är Inne vid 7 tillfällen sedan starten (2007) och planerar en ny konferens </w:t>
      </w:r>
      <w:r w:rsidR="00604A49">
        <w:rPr>
          <w:color w:val="000000" w:themeColor="text1"/>
          <w:sz w:val="22"/>
          <w:szCs w:val="22"/>
          <w:lang w:val="en-US"/>
        </w:rPr>
        <w:t>i</w:t>
      </w:r>
      <w:r w:rsidR="00D057B9" w:rsidRPr="00B20A1E">
        <w:rPr>
          <w:color w:val="000000" w:themeColor="text1"/>
          <w:sz w:val="22"/>
          <w:szCs w:val="22"/>
          <w:lang w:val="en-US"/>
        </w:rPr>
        <w:t xml:space="preserve"> september 2027</w:t>
      </w:r>
      <w:r w:rsidR="00604A49">
        <w:rPr>
          <w:color w:val="000000" w:themeColor="text1"/>
          <w:sz w:val="22"/>
          <w:szCs w:val="22"/>
          <w:lang w:val="en-US"/>
        </w:rPr>
        <w:t>.</w:t>
      </w:r>
    </w:p>
    <w:p w14:paraId="6A264B17" w14:textId="0607A1C9" w:rsidR="00D057B9" w:rsidRPr="00B20A1E" w:rsidRDefault="00D057B9">
      <w:pPr>
        <w:rPr>
          <w:sz w:val="22"/>
          <w:szCs w:val="22"/>
        </w:rPr>
      </w:pPr>
      <w:hyperlink r:id="rId15" w:history="1">
        <w:r w:rsidRPr="00B20A1E">
          <w:rPr>
            <w:rStyle w:val="Hyperlnk"/>
            <w:sz w:val="22"/>
            <w:szCs w:val="22"/>
          </w:rPr>
          <w:t>https://utenavet.wordpress.com/</w:t>
        </w:r>
      </w:hyperlink>
    </w:p>
    <w:p w14:paraId="1570D51F" w14:textId="77D248B2" w:rsidR="00D057B9" w:rsidRPr="00B20A1E" w:rsidRDefault="00D057B9">
      <w:pPr>
        <w:rPr>
          <w:sz w:val="22"/>
          <w:szCs w:val="22"/>
        </w:rPr>
      </w:pPr>
      <w:hyperlink r:id="rId16" w:history="1">
        <w:r w:rsidRPr="00B20A1E">
          <w:rPr>
            <w:rStyle w:val="Hyperlnk"/>
            <w:sz w:val="22"/>
            <w:szCs w:val="22"/>
          </w:rPr>
          <w:t>https://utenavet.wordpress.com/2024/01/23/ny-publikation-fran-forum-for-utomhuspedagogik-i-linkoping/</w:t>
        </w:r>
      </w:hyperlink>
    </w:p>
    <w:p w14:paraId="676762FF" w14:textId="212563DA" w:rsidR="009D611B" w:rsidRPr="00B20A1E" w:rsidRDefault="009D611B">
      <w:hyperlink r:id="rId17" w:history="1">
        <w:r w:rsidRPr="00B20A1E">
          <w:rPr>
            <w:rStyle w:val="Hyperlnk"/>
            <w:sz w:val="22"/>
            <w:szCs w:val="22"/>
          </w:rPr>
          <w:t>https://utenavet.wordpress.com/category/konferenser-och-workshops/page/2/</w:t>
        </w:r>
      </w:hyperlink>
    </w:p>
    <w:p w14:paraId="7C4D9829" w14:textId="77777777" w:rsidR="009D611B" w:rsidRPr="00B20A1E" w:rsidRDefault="009D611B">
      <w:pPr>
        <w:rPr>
          <w:sz w:val="20"/>
          <w:szCs w:val="20"/>
        </w:rPr>
      </w:pPr>
    </w:p>
    <w:p w14:paraId="5C4034D5" w14:textId="401B15F6" w:rsidR="00CE3DFF" w:rsidRPr="00001633" w:rsidRDefault="00B96840">
      <w:pPr>
        <w:rPr>
          <w:b/>
          <w:bCs/>
        </w:rPr>
      </w:pPr>
      <w:r w:rsidRPr="00001633">
        <w:rPr>
          <w:b/>
          <w:bCs/>
        </w:rPr>
        <w:t>Med vänlig hälsning</w:t>
      </w:r>
    </w:p>
    <w:p w14:paraId="4B9B8A92" w14:textId="2BE776B3" w:rsidR="00B96840" w:rsidRPr="00001633" w:rsidRDefault="00B96840">
      <w:pPr>
        <w:rPr>
          <w:rFonts w:ascii="Lucida Handwriting" w:hAnsi="Lucida Handwriting"/>
          <w:b/>
          <w:bCs/>
        </w:rPr>
      </w:pPr>
      <w:r w:rsidRPr="00001633">
        <w:rPr>
          <w:rFonts w:ascii="Lucida Handwriting" w:hAnsi="Lucida Handwriting"/>
          <w:b/>
          <w:bCs/>
        </w:rPr>
        <w:t>Anders Szczepanski</w:t>
      </w:r>
    </w:p>
    <w:p w14:paraId="3D41C321" w14:textId="750703E0" w:rsidR="00B96840" w:rsidRPr="00001633" w:rsidRDefault="00B96840">
      <w:pPr>
        <w:rPr>
          <w:b/>
          <w:bCs/>
        </w:rPr>
      </w:pPr>
      <w:r w:rsidRPr="00001633">
        <w:rPr>
          <w:b/>
          <w:bCs/>
        </w:rPr>
        <w:t xml:space="preserve">Mail: </w:t>
      </w:r>
      <w:hyperlink r:id="rId18" w:history="1">
        <w:r w:rsidRPr="00001633">
          <w:rPr>
            <w:rStyle w:val="Hyperlnk"/>
            <w:b/>
            <w:bCs/>
          </w:rPr>
          <w:t>anders.szczepanski@spetsa.se</w:t>
        </w:r>
      </w:hyperlink>
    </w:p>
    <w:p w14:paraId="1BC94665" w14:textId="2CB15CE4" w:rsidR="00B96840" w:rsidRPr="00001633" w:rsidRDefault="00B96840">
      <w:pPr>
        <w:rPr>
          <w:b/>
          <w:bCs/>
        </w:rPr>
      </w:pPr>
      <w:r w:rsidRPr="00001633">
        <w:rPr>
          <w:b/>
          <w:bCs/>
        </w:rPr>
        <w:t>Mobile: +46 709756803</w:t>
      </w:r>
    </w:p>
    <w:p w14:paraId="7830A562" w14:textId="14BF6369" w:rsidR="004E06DF" w:rsidRPr="00B96840" w:rsidRDefault="004E06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</w:t>
      </w:r>
    </w:p>
    <w:p w14:paraId="0339CDBB" w14:textId="77777777" w:rsidR="00CE3DFF" w:rsidRDefault="00CE3DFF"/>
    <w:sectPr w:rsidR="00CE3DFF" w:rsidSect="00AA62F8">
      <w:headerReference w:type="even" r:id="rId19"/>
      <w:headerReference w:type="default" r:id="rId2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50DF" w14:textId="77777777" w:rsidR="00C14105" w:rsidRDefault="00C14105" w:rsidP="009D611B">
      <w:r>
        <w:separator/>
      </w:r>
    </w:p>
  </w:endnote>
  <w:endnote w:type="continuationSeparator" w:id="0">
    <w:p w14:paraId="00E6F88A" w14:textId="77777777" w:rsidR="00C14105" w:rsidRDefault="00C14105" w:rsidP="009D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359BD" w14:textId="77777777" w:rsidR="00C14105" w:rsidRDefault="00C14105" w:rsidP="009D611B">
      <w:r>
        <w:separator/>
      </w:r>
    </w:p>
  </w:footnote>
  <w:footnote w:type="continuationSeparator" w:id="0">
    <w:p w14:paraId="69533E98" w14:textId="77777777" w:rsidR="00C14105" w:rsidRDefault="00C14105" w:rsidP="009D6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636213424"/>
      <w:docPartObj>
        <w:docPartGallery w:val="Page Numbers (Top of Page)"/>
        <w:docPartUnique/>
      </w:docPartObj>
    </w:sdtPr>
    <w:sdtContent>
      <w:p w14:paraId="49F2F1BD" w14:textId="4F0183EA" w:rsidR="009D611B" w:rsidRDefault="009D611B" w:rsidP="00291341">
        <w:pPr>
          <w:pStyle w:val="Sidhuvud"/>
          <w:framePr w:wrap="none" w:vAnchor="text" w:hAnchor="margin" w:xAlign="center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</w:rPr>
          <w:fldChar w:fldCharType="end"/>
        </w:r>
      </w:p>
    </w:sdtContent>
  </w:sdt>
  <w:p w14:paraId="682AB873" w14:textId="77777777" w:rsidR="009D611B" w:rsidRDefault="009D61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450469611"/>
      <w:docPartObj>
        <w:docPartGallery w:val="Page Numbers (Top of Page)"/>
        <w:docPartUnique/>
      </w:docPartObj>
    </w:sdtPr>
    <w:sdtContent>
      <w:p w14:paraId="404EDB71" w14:textId="5B9E11BB" w:rsidR="009D611B" w:rsidRDefault="009D611B" w:rsidP="00291341">
        <w:pPr>
          <w:pStyle w:val="Sidhuvud"/>
          <w:framePr w:wrap="none" w:vAnchor="text" w:hAnchor="margin" w:xAlign="center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</w:rPr>
          <w:t>1</w:t>
        </w:r>
        <w:r>
          <w:rPr>
            <w:rStyle w:val="Sidnummer"/>
          </w:rPr>
          <w:fldChar w:fldCharType="end"/>
        </w:r>
      </w:p>
    </w:sdtContent>
  </w:sdt>
  <w:p w14:paraId="15D5A605" w14:textId="77777777" w:rsidR="009D611B" w:rsidRDefault="009D611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FF"/>
    <w:rsid w:val="00001633"/>
    <w:rsid w:val="00010A26"/>
    <w:rsid w:val="00034AA5"/>
    <w:rsid w:val="00040A6F"/>
    <w:rsid w:val="000440DE"/>
    <w:rsid w:val="00083AE4"/>
    <w:rsid w:val="000B1869"/>
    <w:rsid w:val="000B4E9E"/>
    <w:rsid w:val="000D49F7"/>
    <w:rsid w:val="000E5A80"/>
    <w:rsid w:val="001224F1"/>
    <w:rsid w:val="00124760"/>
    <w:rsid w:val="00161C72"/>
    <w:rsid w:val="0018762F"/>
    <w:rsid w:val="001934A4"/>
    <w:rsid w:val="001934EB"/>
    <w:rsid w:val="001C041F"/>
    <w:rsid w:val="001D5AA7"/>
    <w:rsid w:val="001E4214"/>
    <w:rsid w:val="001F1206"/>
    <w:rsid w:val="001F6623"/>
    <w:rsid w:val="00225221"/>
    <w:rsid w:val="00240237"/>
    <w:rsid w:val="002420CB"/>
    <w:rsid w:val="002457B1"/>
    <w:rsid w:val="00265DC7"/>
    <w:rsid w:val="002B073F"/>
    <w:rsid w:val="002B1F12"/>
    <w:rsid w:val="002B434F"/>
    <w:rsid w:val="002C420D"/>
    <w:rsid w:val="002D0F87"/>
    <w:rsid w:val="002D51CA"/>
    <w:rsid w:val="002E2CA6"/>
    <w:rsid w:val="002E7B23"/>
    <w:rsid w:val="003049AC"/>
    <w:rsid w:val="00311FC6"/>
    <w:rsid w:val="00317314"/>
    <w:rsid w:val="00334759"/>
    <w:rsid w:val="00342A2F"/>
    <w:rsid w:val="003712F8"/>
    <w:rsid w:val="00375695"/>
    <w:rsid w:val="00382738"/>
    <w:rsid w:val="00382A2C"/>
    <w:rsid w:val="0038785C"/>
    <w:rsid w:val="003A340F"/>
    <w:rsid w:val="003C1DC8"/>
    <w:rsid w:val="003D2D63"/>
    <w:rsid w:val="004A0A0D"/>
    <w:rsid w:val="004B2FF9"/>
    <w:rsid w:val="004C2400"/>
    <w:rsid w:val="004C68FF"/>
    <w:rsid w:val="004D1F84"/>
    <w:rsid w:val="004D7F41"/>
    <w:rsid w:val="004E06DF"/>
    <w:rsid w:val="00503564"/>
    <w:rsid w:val="0051077B"/>
    <w:rsid w:val="00543848"/>
    <w:rsid w:val="0055256F"/>
    <w:rsid w:val="00557D6C"/>
    <w:rsid w:val="00561B2B"/>
    <w:rsid w:val="005A1B5B"/>
    <w:rsid w:val="005C29DA"/>
    <w:rsid w:val="005E487A"/>
    <w:rsid w:val="00603F33"/>
    <w:rsid w:val="00604A49"/>
    <w:rsid w:val="006072A6"/>
    <w:rsid w:val="00611D32"/>
    <w:rsid w:val="006371E6"/>
    <w:rsid w:val="00676A69"/>
    <w:rsid w:val="00681730"/>
    <w:rsid w:val="0068320B"/>
    <w:rsid w:val="006B64EA"/>
    <w:rsid w:val="006D000D"/>
    <w:rsid w:val="006D4064"/>
    <w:rsid w:val="006E048D"/>
    <w:rsid w:val="006E1454"/>
    <w:rsid w:val="006E223D"/>
    <w:rsid w:val="006F1F69"/>
    <w:rsid w:val="006F5245"/>
    <w:rsid w:val="00706757"/>
    <w:rsid w:val="00706E10"/>
    <w:rsid w:val="00706F7B"/>
    <w:rsid w:val="0072455B"/>
    <w:rsid w:val="007262C0"/>
    <w:rsid w:val="00733363"/>
    <w:rsid w:val="00746326"/>
    <w:rsid w:val="00786DAF"/>
    <w:rsid w:val="007925DD"/>
    <w:rsid w:val="007979A3"/>
    <w:rsid w:val="007A1B5B"/>
    <w:rsid w:val="007A48B9"/>
    <w:rsid w:val="007C3DA2"/>
    <w:rsid w:val="00813D57"/>
    <w:rsid w:val="008256EE"/>
    <w:rsid w:val="008435B4"/>
    <w:rsid w:val="008552D0"/>
    <w:rsid w:val="00866AB5"/>
    <w:rsid w:val="00884630"/>
    <w:rsid w:val="00886E27"/>
    <w:rsid w:val="008908E7"/>
    <w:rsid w:val="00890990"/>
    <w:rsid w:val="008A63D9"/>
    <w:rsid w:val="008B10F3"/>
    <w:rsid w:val="008B51EA"/>
    <w:rsid w:val="0090003F"/>
    <w:rsid w:val="009032BD"/>
    <w:rsid w:val="00913710"/>
    <w:rsid w:val="00925B3B"/>
    <w:rsid w:val="00931D1D"/>
    <w:rsid w:val="009505DE"/>
    <w:rsid w:val="00954E55"/>
    <w:rsid w:val="00955985"/>
    <w:rsid w:val="00960989"/>
    <w:rsid w:val="00962B3A"/>
    <w:rsid w:val="00964635"/>
    <w:rsid w:val="00966362"/>
    <w:rsid w:val="00993A56"/>
    <w:rsid w:val="0099765C"/>
    <w:rsid w:val="009D0BFF"/>
    <w:rsid w:val="009D188F"/>
    <w:rsid w:val="009D611B"/>
    <w:rsid w:val="009D6B3C"/>
    <w:rsid w:val="00A27899"/>
    <w:rsid w:val="00A3485A"/>
    <w:rsid w:val="00A35A52"/>
    <w:rsid w:val="00A60185"/>
    <w:rsid w:val="00A6693B"/>
    <w:rsid w:val="00A74BE0"/>
    <w:rsid w:val="00A84724"/>
    <w:rsid w:val="00A8531C"/>
    <w:rsid w:val="00AA5748"/>
    <w:rsid w:val="00AA62F8"/>
    <w:rsid w:val="00AB7E17"/>
    <w:rsid w:val="00B06578"/>
    <w:rsid w:val="00B20A1E"/>
    <w:rsid w:val="00B23305"/>
    <w:rsid w:val="00B253A7"/>
    <w:rsid w:val="00B33E2A"/>
    <w:rsid w:val="00B44266"/>
    <w:rsid w:val="00B4694E"/>
    <w:rsid w:val="00B601BF"/>
    <w:rsid w:val="00B73EED"/>
    <w:rsid w:val="00B75428"/>
    <w:rsid w:val="00B8258A"/>
    <w:rsid w:val="00B90350"/>
    <w:rsid w:val="00B92282"/>
    <w:rsid w:val="00B96840"/>
    <w:rsid w:val="00C12E88"/>
    <w:rsid w:val="00C14105"/>
    <w:rsid w:val="00C15ABF"/>
    <w:rsid w:val="00C16E8B"/>
    <w:rsid w:val="00C34BDF"/>
    <w:rsid w:val="00C73165"/>
    <w:rsid w:val="00C8726C"/>
    <w:rsid w:val="00C87F7E"/>
    <w:rsid w:val="00C92803"/>
    <w:rsid w:val="00C93D95"/>
    <w:rsid w:val="00CE3DFF"/>
    <w:rsid w:val="00CF046C"/>
    <w:rsid w:val="00D01E27"/>
    <w:rsid w:val="00D03E33"/>
    <w:rsid w:val="00D057B9"/>
    <w:rsid w:val="00D112A3"/>
    <w:rsid w:val="00D2128F"/>
    <w:rsid w:val="00D21A4D"/>
    <w:rsid w:val="00D6232B"/>
    <w:rsid w:val="00D62461"/>
    <w:rsid w:val="00D65FDC"/>
    <w:rsid w:val="00DA7245"/>
    <w:rsid w:val="00DF6F94"/>
    <w:rsid w:val="00E05725"/>
    <w:rsid w:val="00E15DCB"/>
    <w:rsid w:val="00E32882"/>
    <w:rsid w:val="00E402DB"/>
    <w:rsid w:val="00E87AF4"/>
    <w:rsid w:val="00E96DAF"/>
    <w:rsid w:val="00EA364B"/>
    <w:rsid w:val="00F6538E"/>
    <w:rsid w:val="00F65C56"/>
    <w:rsid w:val="00F71D6B"/>
    <w:rsid w:val="00F8679C"/>
    <w:rsid w:val="00F915F6"/>
    <w:rsid w:val="00FA235C"/>
    <w:rsid w:val="00FA2D02"/>
    <w:rsid w:val="00FB0A48"/>
    <w:rsid w:val="00FE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F59B"/>
  <w14:defaultImageDpi w14:val="32767"/>
  <w15:chartTrackingRefBased/>
  <w15:docId w15:val="{9D900586-8E8A-D340-800E-E8EF9751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CE3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E3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E3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E3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E3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E3D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E3D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E3D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E3D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3DF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E3DF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E3DFF"/>
    <w:rPr>
      <w:rFonts w:eastAsiaTheme="majorEastAsia" w:cstheme="majorBidi"/>
      <w:noProof/>
      <w:color w:val="0F4761" w:themeColor="accent1" w:themeShade="BF"/>
      <w:sz w:val="28"/>
      <w:szCs w:val="28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E3DFF"/>
    <w:rPr>
      <w:rFonts w:eastAsiaTheme="majorEastAsia" w:cstheme="majorBidi"/>
      <w:i/>
      <w:iCs/>
      <w:noProof/>
      <w:color w:val="0F4761" w:themeColor="accent1" w:themeShade="BF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3DFF"/>
    <w:rPr>
      <w:rFonts w:eastAsiaTheme="majorEastAsia" w:cstheme="majorBidi"/>
      <w:noProof/>
      <w:color w:val="0F4761" w:themeColor="accent1" w:themeShade="BF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3DFF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3DFF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3DFF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3DFF"/>
    <w:rPr>
      <w:rFonts w:eastAsiaTheme="majorEastAsia" w:cstheme="majorBidi"/>
      <w:noProof/>
      <w:color w:val="272727" w:themeColor="text1" w:themeTint="D8"/>
      <w:lang w:val="en-GB"/>
    </w:rPr>
  </w:style>
  <w:style w:type="paragraph" w:styleId="Rubrik">
    <w:name w:val="Title"/>
    <w:basedOn w:val="Normal"/>
    <w:next w:val="Normal"/>
    <w:link w:val="RubrikChar"/>
    <w:uiPriority w:val="10"/>
    <w:qFormat/>
    <w:rsid w:val="00CE3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E3DFF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E3D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3DFF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Char"/>
    <w:uiPriority w:val="29"/>
    <w:qFormat/>
    <w:rsid w:val="00CE3D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E3DFF"/>
    <w:rPr>
      <w:i/>
      <w:iCs/>
      <w:noProof/>
      <w:color w:val="404040" w:themeColor="text1" w:themeTint="BF"/>
      <w:lang w:val="en-GB"/>
    </w:rPr>
  </w:style>
  <w:style w:type="paragraph" w:styleId="Liststycke">
    <w:name w:val="List Paragraph"/>
    <w:basedOn w:val="Normal"/>
    <w:uiPriority w:val="34"/>
    <w:qFormat/>
    <w:rsid w:val="00CE3DF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E3DF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E3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3DFF"/>
    <w:rPr>
      <w:i/>
      <w:iCs/>
      <w:noProof/>
      <w:color w:val="0F4761" w:themeColor="accent1" w:themeShade="BF"/>
      <w:lang w:val="en-GB"/>
    </w:rPr>
  </w:style>
  <w:style w:type="character" w:styleId="Starkreferens">
    <w:name w:val="Intense Reference"/>
    <w:basedOn w:val="Standardstycketeckensnitt"/>
    <w:uiPriority w:val="32"/>
    <w:qFormat/>
    <w:rsid w:val="00CE3DF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E3DF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CE3DF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371E6"/>
    <w:rPr>
      <w:color w:val="96607D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9D61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D611B"/>
    <w:rPr>
      <w:noProof/>
      <w:lang w:val="en-GB"/>
    </w:rPr>
  </w:style>
  <w:style w:type="character" w:styleId="Sidnummer">
    <w:name w:val="page number"/>
    <w:basedOn w:val="Standardstycketeckensnitt"/>
    <w:uiPriority w:val="99"/>
    <w:semiHidden/>
    <w:unhideWhenUsed/>
    <w:rsid w:val="009D611B"/>
  </w:style>
  <w:style w:type="character" w:customStyle="1" w:styleId="apple-converted-space">
    <w:name w:val="apple-converted-space"/>
    <w:basedOn w:val="Standardstycketeckensnitt"/>
    <w:rsid w:val="00683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u-se.zoom.us/j/.68786091995" TargetMode="External"/><Relationship Id="rId13" Type="http://schemas.openxmlformats.org/officeDocument/2006/relationships/hyperlink" Target="https://spetsa.se/vara-forskare/" TargetMode="External"/><Relationship Id="rId18" Type="http://schemas.openxmlformats.org/officeDocument/2006/relationships/hyperlink" Target="mailto:anders.szczepanski@spetsa.s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anders.szczepanski@spetsa.se" TargetMode="External"/><Relationship Id="rId17" Type="http://schemas.openxmlformats.org/officeDocument/2006/relationships/hyperlink" Target="https://utenavet.wordpress.com/category/konferenser-och-workshops/page/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tenavet.wordpress.com/2024/01/23/ny-publikation-fran-forum-for-utomhuspedagogik-i-linkoping/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uk.linkedin.com/company/unitalent" TargetMode="External"/><Relationship Id="rId11" Type="http://schemas.openxmlformats.org/officeDocument/2006/relationships/hyperlink" Target="https://www.studentlitteratur.se/person/redaktor/anders-szczepanski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utenavet.wordpress.com/" TargetMode="External"/><Relationship Id="rId10" Type="http://schemas.openxmlformats.org/officeDocument/2006/relationships/hyperlink" Target="https://ep.liu.se/PubList/Default.aspx?userid=andsz85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3384/9789181180701" TargetMode="External"/><Relationship Id="rId14" Type="http://schemas.openxmlformats.org/officeDocument/2006/relationships/hyperlink" Target="https://liu.se/forskning/forum-for-utomhuspedagogi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936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Szczepanski</dc:creator>
  <cp:keywords/>
  <dc:description/>
  <cp:lastModifiedBy>Anders Szczepanski</cp:lastModifiedBy>
  <cp:revision>94</cp:revision>
  <cp:lastPrinted>2025-08-13T12:41:00Z</cp:lastPrinted>
  <dcterms:created xsi:type="dcterms:W3CDTF">2025-08-13T12:24:00Z</dcterms:created>
  <dcterms:modified xsi:type="dcterms:W3CDTF">2025-10-03T07:27:00Z</dcterms:modified>
</cp:coreProperties>
</file>